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C6" w:rsidRDefault="001B41C6" w:rsidP="001B41C6">
      <w:pPr>
        <w:autoSpaceDE w:val="0"/>
        <w:autoSpaceDN w:val="0"/>
        <w:adjustRightInd w:val="0"/>
        <w:jc w:val="center"/>
      </w:pPr>
      <w:r>
        <w:t>Опросный лист при проведении публичной консультации в рамках оценки</w:t>
      </w:r>
      <w:r w:rsidRPr="00BF7B42">
        <w:t xml:space="preserve"> регулирующего воздействия проекта муниципального нормативного правового акта</w:t>
      </w:r>
    </w:p>
    <w:p w:rsidR="001B41C6" w:rsidRDefault="001B41C6" w:rsidP="001B41C6">
      <w:pPr>
        <w:autoSpaceDE w:val="0"/>
        <w:autoSpaceDN w:val="0"/>
        <w:adjustRightInd w:val="0"/>
        <w:jc w:val="center"/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7"/>
      </w:tblGrid>
      <w:tr w:rsidR="001B41C6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C6" w:rsidRPr="00764353" w:rsidRDefault="001B41C6" w:rsidP="00370CE8">
            <w:pPr>
              <w:ind w:firstLine="567"/>
              <w:jc w:val="center"/>
              <w:rPr>
                <w:b/>
              </w:rPr>
            </w:pPr>
            <w:r w:rsidRPr="00764353">
              <w:rPr>
                <w:b/>
              </w:rPr>
              <w:t>Перечень вопросов в рамках проведения публичной консультации</w:t>
            </w:r>
          </w:p>
          <w:p w:rsidR="00DB2550" w:rsidRDefault="00DB2550" w:rsidP="001B41C6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по проекту </w:t>
            </w:r>
            <w:r w:rsidR="004C6770">
              <w:rPr>
                <w:b/>
              </w:rPr>
              <w:t>постановления А</w:t>
            </w:r>
            <w:r w:rsidR="001B41C6" w:rsidRPr="00764353">
              <w:rPr>
                <w:b/>
              </w:rPr>
              <w:t xml:space="preserve">дминистрации города Сургута </w:t>
            </w:r>
          </w:p>
          <w:p w:rsidR="001B41C6" w:rsidRPr="00764353" w:rsidRDefault="004C6770" w:rsidP="001B41C6">
            <w:pPr>
              <w:ind w:firstLine="567"/>
              <w:jc w:val="center"/>
              <w:rPr>
                <w:b/>
              </w:rPr>
            </w:pPr>
            <w:r w:rsidRPr="004C6770">
              <w:rPr>
                <w:b/>
              </w:rPr>
              <w:t>«Об утверждении Положения о размещении нестационарных торговых объектов на территории города Сургута»</w:t>
            </w:r>
          </w:p>
          <w:p w:rsidR="001B41C6" w:rsidRDefault="001B41C6" w:rsidP="00370CE8">
            <w:pPr>
              <w:ind w:firstLine="567"/>
              <w:jc w:val="both"/>
              <w:rPr>
                <w:b/>
              </w:rPr>
            </w:pPr>
          </w:p>
          <w:p w:rsidR="001B41C6" w:rsidRPr="0081355E" w:rsidRDefault="001B41C6" w:rsidP="00370CE8">
            <w:pPr>
              <w:ind w:firstLine="567"/>
              <w:jc w:val="both"/>
            </w:pPr>
            <w:r w:rsidRPr="00EC326A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hyperlink r:id="rId5" w:history="1">
              <w:r w:rsidR="00C170E3" w:rsidRPr="002D1EDF">
                <w:rPr>
                  <w:color w:val="23527C"/>
                  <w:u w:val="single"/>
                  <w:shd w:val="clear" w:color="auto" w:fill="FEFEFE"/>
                </w:rPr>
                <w:t>golovina_ns@admsurgut.ru</w:t>
              </w:r>
            </w:hyperlink>
          </w:p>
          <w:p w:rsidR="001B41C6" w:rsidRPr="00EC326A" w:rsidRDefault="0081355E" w:rsidP="00370C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Не позднее 08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41C6" w:rsidRPr="00EC3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1C6" w:rsidRPr="00EC326A" w:rsidRDefault="001B41C6" w:rsidP="00DB2550">
            <w:pPr>
              <w:ind w:firstLine="567"/>
              <w:jc w:val="both"/>
            </w:pPr>
            <w:r w:rsidRPr="00EC326A">
              <w:t>Администрация города не будет иметь возможности проанализировать позиции, направленные п</w:t>
            </w:r>
            <w:bookmarkStart w:id="0" w:name="_GoBack"/>
            <w:bookmarkEnd w:id="0"/>
            <w:r w:rsidRPr="00EC326A">
              <w:t>осле указанного срока</w:t>
            </w:r>
            <w:r w:rsidR="00DB2550">
              <w:t>.</w:t>
            </w:r>
          </w:p>
        </w:tc>
      </w:tr>
      <w:tr w:rsidR="00DB2550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0" w:rsidRPr="00764353" w:rsidRDefault="00DB2550" w:rsidP="00370CE8">
            <w:pPr>
              <w:ind w:firstLine="567"/>
              <w:jc w:val="center"/>
              <w:rPr>
                <w:b/>
              </w:rPr>
            </w:pPr>
          </w:p>
        </w:tc>
      </w:tr>
    </w:tbl>
    <w:p w:rsidR="001B41C6" w:rsidRDefault="001B41C6" w:rsidP="001B41C6">
      <w:pPr>
        <w:ind w:firstLine="567"/>
        <w:rPr>
          <w:sz w:val="12"/>
        </w:rPr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rPr>
          <w:trHeight w:val="2020"/>
        </w:trPr>
        <w:tc>
          <w:tcPr>
            <w:tcW w:w="10173" w:type="dxa"/>
          </w:tcPr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C70">
              <w:t>Контактная информация</w:t>
            </w:r>
          </w:p>
          <w:p w:rsidR="00DB2550" w:rsidRPr="00A37C70" w:rsidRDefault="00DC7E35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Наименование организации            ИП Синельников</w:t>
            </w:r>
          </w:p>
          <w:p w:rsidR="00DC7E35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Сфера деятельности организации</w:t>
            </w:r>
            <w:r w:rsidR="00DC7E35">
              <w:t xml:space="preserve">   </w:t>
            </w:r>
            <w:r w:rsidR="00DC7E35" w:rsidRPr="00A37C70">
              <w:t>о</w:t>
            </w:r>
            <w:r w:rsidR="00DC7E35">
              <w:t>бщественное питание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Ф.И.О. контактного лица </w:t>
            </w:r>
            <w:r w:rsidR="00DC7E35">
              <w:t xml:space="preserve">               Синельникова Елена Васильевна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Номер контактного телефона</w:t>
            </w:r>
            <w:r w:rsidR="00DC7E35">
              <w:t xml:space="preserve">         </w:t>
            </w:r>
            <w:r w:rsidRPr="00A37C70">
              <w:t xml:space="preserve"> </w:t>
            </w:r>
            <w:r w:rsidR="00DC7E35">
              <w:t>65-13-51</w:t>
            </w:r>
          </w:p>
          <w:p w:rsidR="00DB2550" w:rsidRPr="00DC7E35" w:rsidRDefault="00DB2550" w:rsidP="00DC7E3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37C70">
              <w:t xml:space="preserve">Адрес электронной почты </w:t>
            </w:r>
            <w:r w:rsidR="00DC7E35">
              <w:t xml:space="preserve">             </w:t>
            </w:r>
            <w:proofErr w:type="spellStart"/>
            <w:r w:rsidR="00DC7E35">
              <w:rPr>
                <w:lang w:val="en-US"/>
              </w:rPr>
              <w:t>haylinsurgut</w:t>
            </w:r>
            <w:proofErr w:type="spellEnd"/>
            <w:r w:rsidR="00DC7E35" w:rsidRPr="00DC7E35">
              <w:t>@</w:t>
            </w:r>
            <w:r w:rsidR="00DC7E35">
              <w:rPr>
                <w:lang w:val="en-US"/>
              </w:rPr>
              <w:t>mail</w:t>
            </w:r>
            <w:r w:rsidR="00DC7E35" w:rsidRPr="00DC7E35">
              <w:t>.</w:t>
            </w:r>
            <w:proofErr w:type="spellStart"/>
            <w:r w:rsidR="00DC7E35">
              <w:rPr>
                <w:lang w:val="en-US"/>
              </w:rPr>
              <w:t>ru</w:t>
            </w:r>
            <w:proofErr w:type="spellEnd"/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A63126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A37C70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A37C70">
              <w:t>обоснования</w:t>
            </w:r>
            <w:proofErr w:type="gramEnd"/>
            <w:r w:rsidRPr="00A37C70">
              <w:t xml:space="preserve"> высказанного Вами мнения.</w:t>
            </w:r>
          </w:p>
          <w:p w:rsidR="00885C30" w:rsidRPr="00FC4518" w:rsidRDefault="00885C30" w:rsidP="00885C30">
            <w:pPr>
              <w:tabs>
                <w:tab w:val="left" w:pos="851"/>
              </w:tabs>
              <w:ind w:left="567"/>
              <w:contextualSpacing/>
              <w:jc w:val="both"/>
              <w:rPr>
                <w:b/>
                <w:color w:val="000000" w:themeColor="text1"/>
                <w:u w:val="single"/>
              </w:rPr>
            </w:pPr>
            <w:r w:rsidRPr="00FC4518">
              <w:rPr>
                <w:b/>
                <w:u w:val="single"/>
              </w:rPr>
              <w:t xml:space="preserve">- </w:t>
            </w:r>
            <w:r w:rsidR="00A63126" w:rsidRPr="00FC4518">
              <w:rPr>
                <w:b/>
                <w:u w:val="single"/>
              </w:rPr>
              <w:t xml:space="preserve">Данный проект </w:t>
            </w:r>
            <w:r w:rsidRPr="00FC4518">
              <w:rPr>
                <w:b/>
                <w:u w:val="single"/>
              </w:rPr>
              <w:t xml:space="preserve">направлен на  проблему решение размещения НТО, не решавшуюся с 2015 года, положения правового акта позволят </w:t>
            </w:r>
            <w:r w:rsidRPr="00FC4518">
              <w:rPr>
                <w:b/>
                <w:color w:val="000000" w:themeColor="text1"/>
                <w:u w:val="single"/>
              </w:rPr>
              <w:t xml:space="preserve">упорядочить </w:t>
            </w:r>
            <w:r w:rsidRPr="00FC4518">
              <w:rPr>
                <w:b/>
                <w:color w:val="000000" w:themeColor="text1"/>
                <w:spacing w:val="-4"/>
                <w:u w:val="single"/>
              </w:rPr>
              <w:t>размещения нестационарных торговых объектов, сф</w:t>
            </w:r>
            <w:r w:rsidR="008C1A03" w:rsidRPr="00FC4518">
              <w:rPr>
                <w:b/>
                <w:color w:val="000000" w:themeColor="text1"/>
                <w:spacing w:val="-4"/>
                <w:u w:val="single"/>
              </w:rPr>
              <w:t>ормируют торговую инфраструктуру</w:t>
            </w:r>
            <w:r w:rsidRPr="00FC4518">
              <w:rPr>
                <w:b/>
                <w:color w:val="000000" w:themeColor="text1"/>
                <w:spacing w:val="-4"/>
                <w:u w:val="single"/>
              </w:rPr>
              <w:t xml:space="preserve"> города с учетом  торговых объектов, </w:t>
            </w:r>
            <w:r w:rsidR="008C1A03" w:rsidRPr="00FC4518">
              <w:rPr>
                <w:b/>
                <w:color w:val="000000" w:themeColor="text1"/>
                <w:spacing w:val="-4"/>
                <w:u w:val="single"/>
              </w:rPr>
              <w:t>позволит обеспечить</w:t>
            </w:r>
            <w:r w:rsidRPr="00FC4518">
              <w:rPr>
                <w:b/>
                <w:color w:val="000000" w:themeColor="text1"/>
                <w:spacing w:val="-4"/>
                <w:u w:val="single"/>
              </w:rPr>
              <w:t xml:space="preserve"> доступност</w:t>
            </w:r>
            <w:r w:rsidR="008C1A03" w:rsidRPr="00FC4518">
              <w:rPr>
                <w:b/>
                <w:color w:val="000000" w:themeColor="text1"/>
                <w:spacing w:val="-4"/>
                <w:u w:val="single"/>
              </w:rPr>
              <w:t>ь</w:t>
            </w:r>
            <w:r w:rsidRPr="00FC4518">
              <w:rPr>
                <w:b/>
                <w:color w:val="000000" w:themeColor="text1"/>
                <w:u w:val="single"/>
              </w:rPr>
              <w:t xml:space="preserve"> товаров и услуг для населения города.</w:t>
            </w:r>
          </w:p>
          <w:p w:rsidR="008C1A03" w:rsidRPr="00FC4518" w:rsidRDefault="008C1A03" w:rsidP="00885C30">
            <w:pPr>
              <w:tabs>
                <w:tab w:val="left" w:pos="851"/>
              </w:tabs>
              <w:ind w:left="567"/>
              <w:contextualSpacing/>
              <w:jc w:val="both"/>
              <w:rPr>
                <w:b/>
                <w:color w:val="000000" w:themeColor="text1"/>
                <w:u w:val="single"/>
              </w:rPr>
            </w:pPr>
            <w:r w:rsidRPr="00FC4518">
              <w:rPr>
                <w:b/>
                <w:color w:val="000000" w:themeColor="text1"/>
                <w:u w:val="single"/>
              </w:rPr>
              <w:t xml:space="preserve">НТО должно получить поддержку органов самоуправления для развития торговой деятельности и общественного питания, так как </w:t>
            </w:r>
            <w:proofErr w:type="gramStart"/>
            <w:r w:rsidRPr="00FC4518">
              <w:rPr>
                <w:b/>
                <w:color w:val="000000" w:themeColor="text1"/>
                <w:u w:val="single"/>
              </w:rPr>
              <w:t>услуги</w:t>
            </w:r>
            <w:proofErr w:type="gramEnd"/>
            <w:r w:rsidRPr="00FC4518">
              <w:rPr>
                <w:b/>
                <w:color w:val="000000" w:themeColor="text1"/>
                <w:u w:val="single"/>
              </w:rPr>
              <w:t xml:space="preserve"> предлагаемые в данной области более доступны среднему классу населения, </w:t>
            </w:r>
            <w:r w:rsidR="00DD3193" w:rsidRPr="00FC4518">
              <w:rPr>
                <w:b/>
                <w:color w:val="000000" w:themeColor="text1"/>
                <w:u w:val="single"/>
              </w:rPr>
              <w:t>размещены в зоне доступности, в свое время как крупные торговые центры находятся на окраинах города.</w:t>
            </w:r>
          </w:p>
          <w:p w:rsidR="00A63126" w:rsidRDefault="00A63126" w:rsidP="00A63126">
            <w:pPr>
              <w:pStyle w:val="a5"/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DD3193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DD3193">
              <w:rPr>
                <w:spacing w:val="-6"/>
              </w:rPr>
              <w:t>Существуют ли иные варианты достижения заявленных целей регулирования</w:t>
            </w:r>
            <w:r w:rsidRPr="00A37C70">
              <w:t xml:space="preserve">? Если да, выделите из них те, которые, по Вашему мнению, были бы </w:t>
            </w:r>
            <w:proofErr w:type="gramStart"/>
            <w:r w:rsidRPr="00A37C70">
              <w:t xml:space="preserve">более </w:t>
            </w:r>
            <w:r>
              <w:t xml:space="preserve">                    </w:t>
            </w:r>
            <w:r w:rsidRPr="00A37C70">
              <w:t>оптимальными</w:t>
            </w:r>
            <w:proofErr w:type="gramEnd"/>
            <w:r w:rsidRPr="00A37C70">
              <w:t xml:space="preserve"> и менее затратными и (или) более эффективными.</w:t>
            </w:r>
          </w:p>
          <w:p w:rsidR="00DD3193" w:rsidRPr="00FC4518" w:rsidRDefault="00DD3193" w:rsidP="00DD319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t xml:space="preserve"> </w:t>
            </w:r>
            <w:r w:rsidRPr="00FC4518">
              <w:rPr>
                <w:b/>
                <w:u w:val="single"/>
              </w:rPr>
              <w:t>Других вариантов решения вопроса не существует, так как размещение НТО до</w:t>
            </w:r>
            <w:r w:rsidR="007F02C0" w:rsidRPr="00FC4518">
              <w:rPr>
                <w:b/>
                <w:u w:val="single"/>
              </w:rPr>
              <w:t>л</w:t>
            </w:r>
            <w:r w:rsidRPr="00FC4518">
              <w:rPr>
                <w:b/>
                <w:u w:val="single"/>
              </w:rPr>
              <w:t>жно быть определено на основе норм закона</w:t>
            </w:r>
            <w:r w:rsidR="007F02C0" w:rsidRPr="00FC4518">
              <w:rPr>
                <w:b/>
                <w:u w:val="single"/>
              </w:rPr>
              <w:t>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7F02C0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7F02C0">
              <w:rPr>
                <w:spacing w:val="-6"/>
              </w:rPr>
              <w:t>Какие, по Вашему мнению, субъекты предпринимательской и инвестиционной</w:t>
            </w:r>
            <w:r w:rsidRPr="00A37C70">
              <w:t xml:space="preserve"> деятельности будут затронуты предлагаемым регулированием (по видам </w:t>
            </w:r>
            <w:r w:rsidRPr="00A37C70">
              <w:lastRenderedPageBreak/>
              <w:t>субъектов, количеству)?</w:t>
            </w:r>
          </w:p>
          <w:p w:rsidR="007F02C0" w:rsidRDefault="007F02C0" w:rsidP="007F02C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F02C0" w:rsidRPr="007F02C0" w:rsidRDefault="007F02C0" w:rsidP="007F02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7F02C0">
              <w:rPr>
                <w:b/>
                <w:u w:val="single"/>
              </w:rPr>
              <w:t>Объекты малого предпринимательства, владельцев НТО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7F02C0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A37C70"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  <w:p w:rsidR="007F02C0" w:rsidRPr="007F02C0" w:rsidRDefault="007F02C0" w:rsidP="007F02C0">
            <w:pPr>
              <w:pStyle w:val="a5"/>
              <w:widowControl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7F02C0">
              <w:rPr>
                <w:b/>
                <w:u w:val="single"/>
              </w:rPr>
              <w:t>Ниже приведенные вопросы о внесении изменений, направлены на уточнение административных процедур, функций и полномочий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29684C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A37C70">
              <w:t>Считаете ли Вы, что предлагаемые нормы не соответствуют                                 или противоречат иным действующим нормативным правовым актам?</w:t>
            </w:r>
            <w:r>
              <w:t xml:space="preserve"> </w:t>
            </w:r>
            <w:r w:rsidRPr="00A37C70">
              <w:t>Если да, укажите такие нормы и нормативные правовые акты.</w:t>
            </w:r>
          </w:p>
          <w:p w:rsidR="0029684C" w:rsidRDefault="0029684C" w:rsidP="0029684C">
            <w:pPr>
              <w:pStyle w:val="a5"/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6. Существуют ли в предлагаемом проекте муниципального нормативного </w:t>
            </w:r>
            <w:r>
              <w:t xml:space="preserve"> </w:t>
            </w:r>
            <w:r w:rsidRPr="00A37C70">
              <w:t xml:space="preserve">правового акта положения, вводящие избыточные обязанности, запреты                     и ограничения, а также способствующие возникновению необоснованных </w:t>
            </w:r>
            <w:r>
              <w:t xml:space="preserve">                 </w:t>
            </w:r>
            <w:r w:rsidRPr="00A37C70">
              <w:t>расходов субъектов предпринимательской и инвестиционной деятельности или местного бюджета? Приведите обоснования по каждому указанному положению</w:t>
            </w:r>
            <w:r>
              <w:t>.</w:t>
            </w:r>
          </w:p>
          <w:p w:rsidR="00A26D80" w:rsidRDefault="00A26D80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26D80" w:rsidRDefault="00A26D80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7. К каким последствиям может привести принятие нового регулирования                  в части невозможности исполнения субъектами предпринимательской                       и инвестиционной деятельности вводимых обязанностей, запретов                             и ограничени</w:t>
            </w:r>
            <w:r>
              <w:t>й? Приведите конкретные примеры.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8. Оцените издержки субъектов предпринимательской и инвестиционной </w:t>
            </w:r>
            <w:r>
              <w:t xml:space="preserve">                 </w:t>
            </w:r>
            <w:r w:rsidRPr="00A37C70">
              <w:t xml:space="preserve">деятельности, возникающие при введении предлагаемого регулирования,                       а при возможности и местного бюджета, и укажите их. Какие из указанных </w:t>
            </w:r>
            <w:r>
              <w:t xml:space="preserve">      и</w:t>
            </w:r>
            <w:r w:rsidRPr="00A37C70">
              <w:t xml:space="preserve">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</w:t>
            </w:r>
            <w:r>
              <w:t>в денежном эквиваленте и прочее).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9. Требуется ли переходный период для вступления в силу предлагаемого </w:t>
            </w:r>
            <w:r>
              <w:t xml:space="preserve">                </w:t>
            </w:r>
            <w:r w:rsidRPr="00A37C70">
              <w:t xml:space="preserve">регулирования (если да, какова его продолжительность), какие ограничения </w:t>
            </w:r>
            <w:r>
              <w:t xml:space="preserve">              </w:t>
            </w:r>
            <w:r w:rsidRPr="00A37C70">
              <w:t>по срокам введения нового регулирования необходимо учесть?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</w:t>
            </w:r>
            <w:r>
              <w:t>ите                 соответствующее обоснование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11. Иные предложения и замечания в отношении проекта, которые,                           по Вашему мнению, целесообразно учесть в рамках оценки регулирующего </w:t>
            </w:r>
            <w:r w:rsidRPr="00A37C70">
              <w:lastRenderedPageBreak/>
              <w:t>воздействия проекта муниципального нормативного правового акта</w:t>
            </w:r>
            <w:r>
              <w:t>.</w:t>
            </w:r>
          </w:p>
          <w:p w:rsidR="00B95969" w:rsidRDefault="00B95969" w:rsidP="00BD790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230AC" w:rsidRDefault="00AE032F" w:rsidP="004230AC">
            <w:pPr>
              <w:ind w:left="6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230AC">
              <w:rPr>
                <w:b/>
                <w:sz w:val="24"/>
                <w:szCs w:val="24"/>
              </w:rPr>
              <w:t>. вопрос</w:t>
            </w:r>
            <w:r w:rsidR="004230AC">
              <w:rPr>
                <w:sz w:val="24"/>
                <w:szCs w:val="24"/>
              </w:rPr>
              <w:t xml:space="preserve"> </w:t>
            </w:r>
          </w:p>
          <w:p w:rsidR="004230AC" w:rsidRDefault="004230AC" w:rsidP="004230AC">
            <w:pPr>
              <w:ind w:left="6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В п.1.2.10 проекта изменений Постановление Администрации города Сургута № 9589  от 09.11.2017  дополняет Раздел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 пунктами  20,21. Согласно п.21 разрешена передача права собственности на НТО третьему лицу, с которым перезаключается договор на размещение НТО в пределах срока, заключенного с первым собственником.</w:t>
            </w:r>
          </w:p>
          <w:p w:rsidR="004230AC" w:rsidRDefault="004230AC" w:rsidP="004230AC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BC0D4B" w:rsidRDefault="004230AC" w:rsidP="004230AC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Данный вопрос рассматривался ранние, однако запрет на перезаключение с новым собственником на новый срок договора на размещение  при добросовестности ведения предпринимательской деятельности, считаем не правомерным, так как  противоречит нормам Гражданского кодекса РФ, ФЗ « Об основах государственного регулирования  торговой деятельности в РФ» (ВЕРХОВНЫЙ СУД РОССИЙСКОЙ ФЕДЕРАЦИИ  АПЕЛЛЯЦИОННОЕ ОПРЕДЕЛЕНИЕ  от 29 июня 2016 г. N 14-АПГ16-8).</w:t>
            </w:r>
            <w:proofErr w:type="gramEnd"/>
            <w:r w:rsidR="00BC0D4B">
              <w:rPr>
                <w:sz w:val="24"/>
                <w:szCs w:val="24"/>
              </w:rPr>
              <w:t xml:space="preserve"> </w:t>
            </w:r>
            <w:r w:rsidR="00846D30">
              <w:rPr>
                <w:sz w:val="24"/>
                <w:szCs w:val="24"/>
              </w:rPr>
              <w:t xml:space="preserve"> </w:t>
            </w:r>
            <w:r w:rsidR="00846D30" w:rsidRPr="00AE032F">
              <w:rPr>
                <w:b/>
                <w:sz w:val="24"/>
                <w:szCs w:val="24"/>
                <w:u w:val="single"/>
              </w:rPr>
              <w:t xml:space="preserve">На основании ФЗ « Об основах государственного регулирования  торговой деятельности в РФ»  регулировать основания и порядок осуществления торговой деятельности </w:t>
            </w:r>
            <w:r w:rsidR="00AE032F" w:rsidRPr="00AE032F">
              <w:rPr>
                <w:b/>
                <w:sz w:val="24"/>
                <w:szCs w:val="24"/>
                <w:u w:val="single"/>
              </w:rPr>
              <w:t>органы</w:t>
            </w:r>
            <w:r w:rsidR="00846D30" w:rsidRPr="00AE032F">
              <w:rPr>
                <w:b/>
                <w:sz w:val="24"/>
                <w:szCs w:val="24"/>
                <w:u w:val="single"/>
              </w:rPr>
              <w:t xml:space="preserve"> местного самоуправлени</w:t>
            </w:r>
            <w:r w:rsidR="00AE032F" w:rsidRPr="00AE032F">
              <w:rPr>
                <w:b/>
                <w:sz w:val="24"/>
                <w:szCs w:val="24"/>
                <w:u w:val="single"/>
              </w:rPr>
              <w:t>я не вправе.</w:t>
            </w:r>
          </w:p>
          <w:p w:rsidR="00BC0D4B" w:rsidRDefault="00BC0D4B" w:rsidP="004230AC">
            <w:pPr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4230AC" w:rsidRDefault="004230AC" w:rsidP="004230A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Данный запрет  направлен на отсутствие стабильности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осуществление</w:t>
            </w:r>
            <w:proofErr w:type="gramEnd"/>
            <w:r>
              <w:rPr>
                <w:sz w:val="24"/>
                <w:szCs w:val="24"/>
              </w:rPr>
              <w:t xml:space="preserve"> предпринимательской деятельности, закрепленного в положениях </w:t>
            </w:r>
            <w:hyperlink r:id="rId6" w:history="1">
              <w:r w:rsidRPr="00AE032F">
                <w:rPr>
                  <w:rStyle w:val="a4"/>
                  <w:rFonts w:eastAsiaTheme="minorHAnsi"/>
                  <w:color w:val="auto"/>
                  <w:sz w:val="24"/>
                  <w:szCs w:val="24"/>
                </w:rPr>
                <w:t>Стратеги</w:t>
              </w:r>
            </w:hyperlink>
            <w:r w:rsidRPr="00AE032F">
              <w:rPr>
                <w:rFonts w:eastAsiaTheme="minorHAnsi"/>
                <w:sz w:val="24"/>
                <w:szCs w:val="24"/>
                <w:u w:val="single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развития малого и среднего предпринимательства в Российской Федерации на период до 2030 года (далее - Стратегия). В одном из принципов реализация Стратегии, указывается на  обеспечение  гарантированных и стабильных правил игры. Необходимо, добиться предсказуемости и прозрачности фискальных и регулирующих условий, позволяющих формулировать инвестиционные планы и планы по развитию бизнеса на среднесрочную и долгосрочную перспективу, говорится в Стратегии.</w:t>
            </w:r>
          </w:p>
          <w:p w:rsidR="004230AC" w:rsidRDefault="004230AC" w:rsidP="004230A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4"/>
                <w:szCs w:val="24"/>
              </w:rPr>
            </w:pPr>
          </w:p>
          <w:p w:rsidR="004230AC" w:rsidRDefault="004230AC" w:rsidP="004230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 выше сказанного, считаем, что данный пункт 21 может трактоваться двояко, а именно: у предпринимателя в соответствии с ГК РФ максимальный общий срок договора может достигать 10-ти лет (5+5лет), тогда и перезаключении договора с новым субъектом, должна достигать 10-ти лет (5+5лет). </w:t>
            </w:r>
          </w:p>
          <w:p w:rsidR="00AE032F" w:rsidRDefault="00FC4518" w:rsidP="004230A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Предприниматели</w:t>
            </w:r>
            <w:r w:rsidR="00AE032F">
              <w:rPr>
                <w:sz w:val="24"/>
                <w:szCs w:val="24"/>
              </w:rPr>
              <w:t xml:space="preserve"> полностью осознают положения об отсутствии возможности бессрочного размещения НТО, но о</w:t>
            </w:r>
            <w:r w:rsidR="00A26D80">
              <w:rPr>
                <w:sz w:val="24"/>
                <w:szCs w:val="24"/>
              </w:rPr>
              <w:t>г</w:t>
            </w:r>
            <w:r w:rsidR="00AE032F">
              <w:rPr>
                <w:sz w:val="24"/>
                <w:szCs w:val="24"/>
              </w:rPr>
              <w:t xml:space="preserve">раничение </w:t>
            </w:r>
            <w:r w:rsidR="00A26D80">
              <w:rPr>
                <w:sz w:val="24"/>
                <w:szCs w:val="24"/>
              </w:rPr>
              <w:t xml:space="preserve"> срока размещения НТО при передаче третьим лицам  ведет к отсутствию планирования и вложению инвестиций в развитие НТО</w:t>
            </w:r>
            <w:r w:rsidR="00B4538B">
              <w:rPr>
                <w:sz w:val="24"/>
                <w:szCs w:val="24"/>
              </w:rPr>
              <w:t>.</w:t>
            </w:r>
          </w:p>
          <w:p w:rsidR="004230AC" w:rsidRDefault="004230AC" w:rsidP="004230AC">
            <w:pPr>
              <w:ind w:firstLine="66"/>
              <w:jc w:val="both"/>
              <w:rPr>
                <w:sz w:val="24"/>
                <w:szCs w:val="24"/>
              </w:rPr>
            </w:pPr>
          </w:p>
          <w:p w:rsidR="004230AC" w:rsidRDefault="00166803" w:rsidP="004230AC">
            <w:pPr>
              <w:pStyle w:val="a5"/>
              <w:ind w:left="42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230AC">
              <w:rPr>
                <w:b/>
                <w:sz w:val="24"/>
                <w:szCs w:val="24"/>
              </w:rPr>
              <w:t xml:space="preserve"> вопрос.</w:t>
            </w:r>
          </w:p>
          <w:p w:rsidR="004230AC" w:rsidRDefault="004230AC" w:rsidP="004230AC">
            <w:pPr>
              <w:tabs>
                <w:tab w:val="left" w:pos="567"/>
              </w:tabs>
              <w:ind w:firstLine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Проектом изменений  Постановления № 9589 п.1.7.2 Таблица 1 была изложена в новой редакции.</w:t>
            </w:r>
          </w:p>
          <w:p w:rsidR="004230AC" w:rsidRDefault="00B4538B" w:rsidP="004230AC">
            <w:pPr>
              <w:tabs>
                <w:tab w:val="left" w:pos="567"/>
              </w:tabs>
              <w:ind w:firstLine="66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П</w:t>
            </w:r>
            <w:r w:rsidR="004230AC">
              <w:rPr>
                <w:b/>
                <w:sz w:val="24"/>
                <w:szCs w:val="24"/>
                <w:u w:val="single"/>
              </w:rPr>
              <w:t xml:space="preserve">рименить значение коэффициента </w:t>
            </w:r>
            <w:proofErr w:type="spellStart"/>
            <w:r w:rsidR="004230AC">
              <w:rPr>
                <w:b/>
                <w:sz w:val="24"/>
                <w:szCs w:val="24"/>
                <w:u w:val="single"/>
              </w:rPr>
              <w:t>Ксн</w:t>
            </w:r>
            <w:proofErr w:type="spellEnd"/>
            <w:r w:rsidR="00166803">
              <w:rPr>
                <w:b/>
                <w:sz w:val="24"/>
                <w:szCs w:val="24"/>
                <w:u w:val="single"/>
              </w:rPr>
              <w:t xml:space="preserve"> (</w:t>
            </w:r>
            <w:r w:rsidR="00166803">
              <w:rPr>
                <w:color w:val="000000" w:themeColor="text1"/>
              </w:rPr>
              <w:t>коэффициент, учитывающий специализацию (тип) нестационарного торгового объекта)</w:t>
            </w:r>
            <w:r w:rsidR="004230AC">
              <w:rPr>
                <w:b/>
                <w:sz w:val="24"/>
                <w:szCs w:val="24"/>
                <w:u w:val="single"/>
              </w:rPr>
              <w:t xml:space="preserve"> в размере 0,07 для всех специализаций (типов) нестационарных объектов, так как не представляется возможным выяснить на основании чего и каких параметров </w:t>
            </w:r>
            <w:r w:rsidR="00FC4518">
              <w:rPr>
                <w:b/>
                <w:sz w:val="24"/>
                <w:szCs w:val="24"/>
                <w:u w:val="single"/>
              </w:rPr>
              <w:t>«</w:t>
            </w:r>
            <w:r w:rsidR="004230AC">
              <w:rPr>
                <w:b/>
                <w:sz w:val="24"/>
                <w:szCs w:val="24"/>
                <w:u w:val="single"/>
              </w:rPr>
              <w:t>Иная специализация</w:t>
            </w:r>
            <w:r w:rsidR="00FC4518">
              <w:rPr>
                <w:b/>
                <w:sz w:val="24"/>
                <w:szCs w:val="24"/>
                <w:u w:val="single"/>
              </w:rPr>
              <w:t>»</w:t>
            </w:r>
            <w:r w:rsidR="004230AC">
              <w:rPr>
                <w:b/>
                <w:sz w:val="24"/>
                <w:szCs w:val="24"/>
                <w:u w:val="single"/>
              </w:rPr>
              <w:t xml:space="preserve"> определена </w:t>
            </w:r>
            <w:proofErr w:type="gramStart"/>
            <w:r w:rsidR="004230AC">
              <w:rPr>
                <w:b/>
                <w:sz w:val="24"/>
                <w:szCs w:val="24"/>
                <w:u w:val="single"/>
              </w:rPr>
              <w:t>с</w:t>
            </w:r>
            <w:proofErr w:type="gramEnd"/>
            <w:r w:rsidR="004230AC">
              <w:rPr>
                <w:b/>
                <w:sz w:val="24"/>
                <w:szCs w:val="24"/>
                <w:u w:val="single"/>
              </w:rPr>
              <w:t xml:space="preserve"> значением коэффициента </w:t>
            </w:r>
            <w:proofErr w:type="spellStart"/>
            <w:r w:rsidR="004230AC">
              <w:rPr>
                <w:b/>
                <w:sz w:val="24"/>
                <w:szCs w:val="24"/>
                <w:u w:val="single"/>
              </w:rPr>
              <w:t>Ксн</w:t>
            </w:r>
            <w:proofErr w:type="spellEnd"/>
            <w:r w:rsidR="004230AC">
              <w:rPr>
                <w:b/>
                <w:sz w:val="24"/>
                <w:szCs w:val="24"/>
                <w:u w:val="single"/>
              </w:rPr>
              <w:t xml:space="preserve"> в размере 0,10, что может говорить о наличии признаков </w:t>
            </w:r>
            <w:proofErr w:type="spellStart"/>
            <w:r w:rsidR="004230AC">
              <w:rPr>
                <w:b/>
                <w:sz w:val="24"/>
                <w:szCs w:val="24"/>
                <w:u w:val="single"/>
              </w:rPr>
              <w:t>коррупциогенности</w:t>
            </w:r>
            <w:proofErr w:type="spellEnd"/>
            <w:r w:rsidR="004230AC">
              <w:rPr>
                <w:b/>
                <w:sz w:val="24"/>
                <w:szCs w:val="24"/>
                <w:u w:val="single"/>
              </w:rPr>
              <w:t>.</w:t>
            </w:r>
          </w:p>
          <w:p w:rsidR="00B4538B" w:rsidRDefault="00B4538B" w:rsidP="004230AC">
            <w:pPr>
              <w:tabs>
                <w:tab w:val="left" w:pos="567"/>
              </w:tabs>
              <w:ind w:firstLine="66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166803" w:rsidRDefault="00166803" w:rsidP="0016680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66803">
              <w:rPr>
                <w:rFonts w:eastAsiaTheme="minorEastAsia"/>
                <w:color w:val="000000" w:themeColor="text1"/>
                <w:sz w:val="24"/>
                <w:szCs w:val="24"/>
              </w:rPr>
              <w:t>Постановлением № 9589 Положением №3 приведен Порядок (методика) расчета начальной цены предмета аукциона и размера платы по договору</w:t>
            </w:r>
            <w:r w:rsidRPr="00166803">
              <w:rPr>
                <w:color w:val="000000" w:themeColor="text1"/>
                <w:sz w:val="24"/>
                <w:szCs w:val="24"/>
              </w:rPr>
              <w:t xml:space="preserve"> на размещение нестационарного торгового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166803">
              <w:rPr>
                <w:color w:val="000000" w:themeColor="text1"/>
                <w:sz w:val="24"/>
                <w:szCs w:val="24"/>
              </w:rPr>
              <w:t>объекта на территории города Сургута</w:t>
            </w:r>
            <w:r>
              <w:rPr>
                <w:color w:val="000000" w:themeColor="text1"/>
                <w:sz w:val="24"/>
                <w:szCs w:val="24"/>
              </w:rPr>
              <w:t xml:space="preserve">, расчет производится на основании  </w:t>
            </w:r>
            <w:r w:rsidRPr="00166803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постановления Правительства Ханты-Мансийского автономного округа – </w:t>
            </w:r>
            <w:proofErr w:type="spellStart"/>
            <w:r w:rsidRPr="00166803">
              <w:rPr>
                <w:rFonts w:eastAsiaTheme="minorEastAsia"/>
                <w:color w:val="000000" w:themeColor="text1"/>
                <w:sz w:val="24"/>
                <w:szCs w:val="24"/>
              </w:rPr>
              <w:t>Югры</w:t>
            </w:r>
            <w:proofErr w:type="spellEnd"/>
            <w:r w:rsidRPr="00166803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от 07.08.2015 № 249-п, в котором  не определено</w:t>
            </w:r>
            <w:r>
              <w:rPr>
                <w:rFonts w:eastAsia="Calibri"/>
                <w:bCs/>
                <w:color w:val="000000" w:themeColor="text1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значение коэффициента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Ксн</w:t>
            </w:r>
            <w:proofErr w:type="spellEnd"/>
          </w:p>
          <w:p w:rsidR="00166803" w:rsidRDefault="00166803" w:rsidP="0016680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66803" w:rsidRDefault="00166803" w:rsidP="0016680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0AC" w:rsidRDefault="00166803" w:rsidP="0016680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230AC">
              <w:rPr>
                <w:b/>
                <w:sz w:val="24"/>
                <w:szCs w:val="24"/>
              </w:rPr>
              <w:t xml:space="preserve"> вопрос</w:t>
            </w:r>
          </w:p>
          <w:p w:rsidR="00B95969" w:rsidRPr="00B95969" w:rsidRDefault="00166803" w:rsidP="00166803">
            <w:pPr>
              <w:tabs>
                <w:tab w:val="left" w:pos="567"/>
              </w:tabs>
              <w:ind w:firstLine="66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</w:t>
            </w:r>
            <w:r w:rsidR="004230AC">
              <w:rPr>
                <w:sz w:val="24"/>
                <w:szCs w:val="24"/>
              </w:rPr>
              <w:t xml:space="preserve">нести дополнения  о порядке возможности изменения специализации НТО при подаче </w:t>
            </w:r>
            <w:r w:rsidR="004230AC">
              <w:rPr>
                <w:sz w:val="24"/>
                <w:szCs w:val="24"/>
              </w:rPr>
              <w:lastRenderedPageBreak/>
              <w:t xml:space="preserve">заявления  предпринимателя с обоснованием данного изменения в соответствующий отдел Администрации. </w:t>
            </w:r>
            <w:r>
              <w:rPr>
                <w:sz w:val="24"/>
                <w:szCs w:val="24"/>
              </w:rPr>
              <w:t>С</w:t>
            </w:r>
            <w:r w:rsidR="004230AC">
              <w:rPr>
                <w:sz w:val="24"/>
                <w:szCs w:val="24"/>
              </w:rPr>
              <w:t>вобода выбора в ведении предпринимательской деятельности закреплена в законодательстве России (Конституция РФ, Федеральный закон о  торговле) и  данные  ограничения н</w:t>
            </w:r>
            <w:r>
              <w:rPr>
                <w:sz w:val="24"/>
                <w:szCs w:val="24"/>
              </w:rPr>
              <w:t>арушают права предпринимателей</w:t>
            </w:r>
            <w:r w:rsidR="00FC4518">
              <w:rPr>
                <w:sz w:val="24"/>
                <w:szCs w:val="24"/>
              </w:rPr>
              <w:t>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1B41C6" w:rsidRDefault="001B41C6" w:rsidP="001B41C6">
      <w:pPr>
        <w:jc w:val="both"/>
        <w:rPr>
          <w:sz w:val="24"/>
          <w:szCs w:val="24"/>
        </w:rPr>
      </w:pPr>
    </w:p>
    <w:p w:rsidR="001B41C6" w:rsidRDefault="001B41C6" w:rsidP="001B41C6"/>
    <w:p w:rsidR="007A350B" w:rsidRDefault="001B41C6" w:rsidP="002742AA">
      <w:pPr>
        <w:tabs>
          <w:tab w:val="left" w:pos="7350"/>
        </w:tabs>
      </w:pPr>
      <w:r>
        <w:tab/>
      </w:r>
    </w:p>
    <w:sectPr w:rsidR="007A350B" w:rsidSect="001830A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F15212"/>
    <w:multiLevelType w:val="hybridMultilevel"/>
    <w:tmpl w:val="B0428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433"/>
    <w:multiLevelType w:val="hybridMultilevel"/>
    <w:tmpl w:val="5F76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A4209"/>
    <w:multiLevelType w:val="hybridMultilevel"/>
    <w:tmpl w:val="79C4D01C"/>
    <w:lvl w:ilvl="0" w:tplc="11C27F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292"/>
    <w:rsid w:val="000070B0"/>
    <w:rsid w:val="00166803"/>
    <w:rsid w:val="001830A7"/>
    <w:rsid w:val="001B41C6"/>
    <w:rsid w:val="002742AA"/>
    <w:rsid w:val="0029684C"/>
    <w:rsid w:val="004230AC"/>
    <w:rsid w:val="004C6770"/>
    <w:rsid w:val="00575292"/>
    <w:rsid w:val="00764353"/>
    <w:rsid w:val="007A350B"/>
    <w:rsid w:val="007F02C0"/>
    <w:rsid w:val="0081355E"/>
    <w:rsid w:val="00846D30"/>
    <w:rsid w:val="00885C30"/>
    <w:rsid w:val="008C1A03"/>
    <w:rsid w:val="008C6990"/>
    <w:rsid w:val="00A26D80"/>
    <w:rsid w:val="00A63126"/>
    <w:rsid w:val="00A952D7"/>
    <w:rsid w:val="00AE032F"/>
    <w:rsid w:val="00AE5A60"/>
    <w:rsid w:val="00B4538B"/>
    <w:rsid w:val="00B95969"/>
    <w:rsid w:val="00BC0D4B"/>
    <w:rsid w:val="00C170E3"/>
    <w:rsid w:val="00DB2550"/>
    <w:rsid w:val="00DC7E35"/>
    <w:rsid w:val="00DD3193"/>
    <w:rsid w:val="00F55B98"/>
    <w:rsid w:val="00FC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355E"/>
    <w:rPr>
      <w:color w:val="0563C1" w:themeColor="hyperlink"/>
      <w:u w:val="single"/>
    </w:rPr>
  </w:style>
  <w:style w:type="paragraph" w:styleId="a5">
    <w:name w:val="List Paragraph"/>
    <w:basedOn w:val="a"/>
    <w:link w:val="a6"/>
    <w:uiPriority w:val="99"/>
    <w:qFormat/>
    <w:rsid w:val="00B95969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4230A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C7B8EBB214CA91E528348CE44BC4CA1DD3B9A46184D1E92C4BB7DE0E1D2DAB29ADC7CF35E615D73j4uEI" TargetMode="External"/><Relationship Id="rId5" Type="http://schemas.openxmlformats.org/officeDocument/2006/relationships/hyperlink" Target="mailto:golovina_ns@admsurg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Борисова Екатерина Сергеевна</dc:creator>
  <cp:lastModifiedBy>Пользователь</cp:lastModifiedBy>
  <cp:revision>8</cp:revision>
  <dcterms:created xsi:type="dcterms:W3CDTF">2017-09-04T11:24:00Z</dcterms:created>
  <dcterms:modified xsi:type="dcterms:W3CDTF">2018-05-07T18:27:00Z</dcterms:modified>
</cp:coreProperties>
</file>